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C46" w:rsidRPr="00B35D96" w:rsidRDefault="00772C46" w:rsidP="00772C46">
      <w:pPr>
        <w:pStyle w:val="Titlu3"/>
        <w:keepNext w:val="0"/>
        <w:widowControl w:val="0"/>
        <w:tabs>
          <w:tab w:val="right" w:pos="15735"/>
        </w:tabs>
        <w:jc w:val="left"/>
        <w:rPr>
          <w:rFonts w:asciiTheme="minorHAnsi" w:hAnsiTheme="minorHAnsi"/>
          <w:sz w:val="26"/>
          <w:szCs w:val="26"/>
        </w:rPr>
      </w:pPr>
      <w:r w:rsidRPr="00B35D96">
        <w:rPr>
          <w:rFonts w:asciiTheme="minorHAnsi" w:hAnsiTheme="minorHAnsi"/>
          <w:sz w:val="26"/>
          <w:szCs w:val="26"/>
        </w:rPr>
        <w:t>ROMÂNIA</w:t>
      </w:r>
      <w:r w:rsidRPr="00B35D96">
        <w:rPr>
          <w:rFonts w:asciiTheme="minorHAnsi" w:hAnsiTheme="minorHAnsi"/>
          <w:sz w:val="26"/>
          <w:szCs w:val="26"/>
        </w:rPr>
        <w:tab/>
        <w:t xml:space="preserve">                                       Anexa nr. 1 </w:t>
      </w:r>
    </w:p>
    <w:p w:rsidR="00772C46" w:rsidRPr="00B35D96" w:rsidRDefault="00772C46" w:rsidP="00772C46">
      <w:pPr>
        <w:widowControl w:val="0"/>
        <w:tabs>
          <w:tab w:val="right" w:pos="15735"/>
        </w:tabs>
        <w:rPr>
          <w:rFonts w:asciiTheme="minorHAnsi" w:hAnsiTheme="minorHAnsi"/>
          <w:b/>
          <w:sz w:val="26"/>
          <w:szCs w:val="26"/>
        </w:rPr>
      </w:pPr>
      <w:r w:rsidRPr="00B35D96">
        <w:rPr>
          <w:rFonts w:asciiTheme="minorHAnsi" w:hAnsiTheme="minorHAnsi"/>
          <w:b/>
          <w:sz w:val="26"/>
          <w:szCs w:val="26"/>
        </w:rPr>
        <w:t>JUDEŢUL HARGHITA</w:t>
      </w:r>
      <w:r w:rsidRPr="00B35D96">
        <w:rPr>
          <w:rFonts w:asciiTheme="minorHAnsi" w:hAnsiTheme="minorHAnsi"/>
          <w:b/>
          <w:sz w:val="26"/>
          <w:szCs w:val="26"/>
        </w:rPr>
        <w:tab/>
      </w:r>
      <w:r w:rsidRPr="00B35D96">
        <w:rPr>
          <w:rFonts w:asciiTheme="minorHAnsi" w:hAnsiTheme="minorHAnsi"/>
          <w:sz w:val="26"/>
          <w:szCs w:val="26"/>
        </w:rPr>
        <w:t xml:space="preserve"> </w:t>
      </w:r>
      <w:r w:rsidRPr="00B35D96">
        <w:rPr>
          <w:rFonts w:asciiTheme="minorHAnsi" w:hAnsiTheme="minorHAnsi"/>
          <w:b/>
          <w:sz w:val="26"/>
          <w:szCs w:val="26"/>
        </w:rPr>
        <w:t>la Hotărârea al Consiliului Judeţean Harghita</w:t>
      </w:r>
    </w:p>
    <w:p w:rsidR="00772C46" w:rsidRPr="00B35D96" w:rsidRDefault="00772C46" w:rsidP="00772C46">
      <w:pPr>
        <w:widowControl w:val="0"/>
        <w:tabs>
          <w:tab w:val="right" w:pos="15735"/>
        </w:tabs>
        <w:rPr>
          <w:rFonts w:asciiTheme="minorHAnsi" w:hAnsiTheme="minorHAnsi"/>
          <w:b/>
          <w:sz w:val="26"/>
          <w:szCs w:val="26"/>
        </w:rPr>
      </w:pPr>
      <w:r w:rsidRPr="00B35D96">
        <w:rPr>
          <w:rFonts w:asciiTheme="minorHAnsi" w:hAnsiTheme="minorHAnsi"/>
          <w:b/>
          <w:sz w:val="26"/>
          <w:szCs w:val="26"/>
        </w:rPr>
        <w:t xml:space="preserve">CONSILIUL JUDEŢEAN                                     </w:t>
      </w:r>
      <w:r w:rsidRPr="00B35D96">
        <w:rPr>
          <w:rFonts w:asciiTheme="minorHAnsi" w:hAnsiTheme="minorHAnsi"/>
          <w:b/>
          <w:sz w:val="26"/>
          <w:szCs w:val="26"/>
        </w:rPr>
        <w:tab/>
        <w:t xml:space="preserve">nr.  </w:t>
      </w:r>
      <w:r w:rsidRPr="00A074C0">
        <w:rPr>
          <w:rFonts w:asciiTheme="minorHAnsi" w:hAnsiTheme="minorHAnsi"/>
          <w:b/>
          <w:sz w:val="26"/>
          <w:szCs w:val="26"/>
          <w:u w:val="thick"/>
        </w:rPr>
        <w:t>_</w:t>
      </w:r>
      <w:r w:rsidR="002E5FB7" w:rsidRPr="00A074C0">
        <w:rPr>
          <w:rFonts w:asciiTheme="minorHAnsi" w:hAnsiTheme="minorHAnsi"/>
          <w:b/>
          <w:sz w:val="26"/>
          <w:szCs w:val="26"/>
          <w:u w:val="thick"/>
        </w:rPr>
        <w:t>_</w:t>
      </w:r>
      <w:r w:rsidR="00A16FE6">
        <w:rPr>
          <w:rFonts w:asciiTheme="minorHAnsi" w:hAnsiTheme="minorHAnsi"/>
          <w:b/>
          <w:sz w:val="26"/>
          <w:szCs w:val="26"/>
          <w:u w:val="thick"/>
        </w:rPr>
        <w:t xml:space="preserve">                                           </w:t>
      </w:r>
      <w:r w:rsidRPr="00A074C0">
        <w:rPr>
          <w:rFonts w:asciiTheme="minorHAnsi" w:hAnsiTheme="minorHAnsi"/>
          <w:b/>
          <w:sz w:val="26"/>
          <w:szCs w:val="26"/>
          <w:u w:val="thick"/>
        </w:rPr>
        <w:t>/201</w:t>
      </w:r>
      <w:r w:rsidR="003A26A2">
        <w:rPr>
          <w:rFonts w:asciiTheme="minorHAnsi" w:hAnsiTheme="minorHAnsi"/>
          <w:b/>
          <w:sz w:val="26"/>
          <w:szCs w:val="26"/>
          <w:u w:val="thick"/>
        </w:rPr>
        <w:t>7</w:t>
      </w:r>
    </w:p>
    <w:p w:rsidR="00772C46" w:rsidRDefault="00772C46" w:rsidP="004E3AB9">
      <w:pPr>
        <w:tabs>
          <w:tab w:val="right" w:pos="15593"/>
        </w:tabs>
        <w:rPr>
          <w:rFonts w:ascii="Calibri" w:hAnsi="Calibri"/>
          <w:b/>
          <w:sz w:val="26"/>
          <w:szCs w:val="26"/>
        </w:rPr>
      </w:pPr>
    </w:p>
    <w:p w:rsidR="00DB5534" w:rsidRDefault="00DB5534" w:rsidP="00596E26">
      <w:pPr>
        <w:jc w:val="center"/>
        <w:rPr>
          <w:rStyle w:val="sttpar"/>
          <w:rFonts w:ascii="Calibri" w:hAnsi="Calibri"/>
          <w:b/>
          <w:sz w:val="26"/>
          <w:szCs w:val="26"/>
        </w:rPr>
      </w:pPr>
    </w:p>
    <w:p w:rsidR="00596E26" w:rsidRPr="004E3AB9" w:rsidRDefault="00596E26" w:rsidP="00ED0A66">
      <w:pPr>
        <w:spacing w:after="120"/>
        <w:jc w:val="center"/>
        <w:rPr>
          <w:rStyle w:val="sttpar"/>
          <w:rFonts w:ascii="Calibri" w:hAnsi="Calibri"/>
          <w:b/>
          <w:sz w:val="26"/>
          <w:szCs w:val="26"/>
          <w:u w:val="single"/>
        </w:rPr>
      </w:pPr>
      <w:r w:rsidRPr="004E3AB9">
        <w:rPr>
          <w:rStyle w:val="sttpar"/>
          <w:rFonts w:ascii="Calibri" w:hAnsi="Calibri"/>
          <w:b/>
          <w:sz w:val="26"/>
          <w:szCs w:val="26"/>
          <w:u w:val="single"/>
        </w:rPr>
        <w:t>DATELE DE IDENTIFICARE</w:t>
      </w:r>
    </w:p>
    <w:p w:rsidR="007A56B3" w:rsidRPr="003D274B" w:rsidRDefault="007A56B3" w:rsidP="003D274B">
      <w:pPr>
        <w:tabs>
          <w:tab w:val="num" w:pos="-4860"/>
          <w:tab w:val="num" w:pos="-4510"/>
        </w:tabs>
        <w:spacing w:line="23" w:lineRule="atLeast"/>
        <w:jc w:val="center"/>
        <w:rPr>
          <w:rFonts w:asciiTheme="minorHAnsi" w:hAnsiTheme="minorHAns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 xml:space="preserve">al </w:t>
      </w:r>
      <w:r w:rsidR="002E5FB7" w:rsidRPr="002E5FB7">
        <w:rPr>
          <w:rFonts w:ascii="Calibri" w:hAnsi="Calibri"/>
          <w:b/>
          <w:sz w:val="26"/>
          <w:szCs w:val="26"/>
        </w:rPr>
        <w:t>drum</w:t>
      </w:r>
      <w:r>
        <w:rPr>
          <w:rFonts w:ascii="Calibri" w:hAnsi="Calibri"/>
          <w:b/>
          <w:sz w:val="26"/>
          <w:szCs w:val="26"/>
        </w:rPr>
        <w:t>ului</w:t>
      </w:r>
      <w:r w:rsidR="002E5FB7" w:rsidRPr="002E5FB7">
        <w:rPr>
          <w:rFonts w:ascii="Calibri" w:hAnsi="Calibri"/>
          <w:b/>
          <w:sz w:val="26"/>
          <w:szCs w:val="26"/>
        </w:rPr>
        <w:t xml:space="preserve"> județean DJ 1</w:t>
      </w:r>
      <w:r w:rsidR="00A76EE2">
        <w:rPr>
          <w:rFonts w:ascii="Calibri" w:hAnsi="Calibri"/>
          <w:b/>
          <w:sz w:val="26"/>
          <w:szCs w:val="26"/>
        </w:rPr>
        <w:t>38</w:t>
      </w:r>
      <w:r w:rsidR="002E5FB7" w:rsidRPr="002E5FB7">
        <w:rPr>
          <w:rFonts w:ascii="Calibri" w:hAnsi="Calibri"/>
          <w:b/>
          <w:sz w:val="26"/>
          <w:szCs w:val="26"/>
        </w:rPr>
        <w:t xml:space="preserve"> </w:t>
      </w:r>
      <w:r>
        <w:rPr>
          <w:rFonts w:ascii="Calibri" w:hAnsi="Calibri"/>
          <w:b/>
          <w:sz w:val="26"/>
          <w:szCs w:val="26"/>
        </w:rPr>
        <w:t xml:space="preserve">împreună </w:t>
      </w:r>
      <w:r w:rsidR="002E5FB7" w:rsidRPr="002E5FB7">
        <w:rPr>
          <w:rFonts w:ascii="Calibri" w:hAnsi="Calibri"/>
          <w:b/>
          <w:sz w:val="26"/>
          <w:szCs w:val="26"/>
        </w:rPr>
        <w:t>cu terenul aferent acestuia</w:t>
      </w:r>
      <w:r w:rsidR="001827FE" w:rsidRPr="007B5C7B">
        <w:rPr>
          <w:rFonts w:asciiTheme="minorHAnsi" w:hAnsiTheme="minorHAnsi"/>
          <w:b/>
          <w:sz w:val="26"/>
          <w:szCs w:val="26"/>
        </w:rPr>
        <w:t xml:space="preserve">, </w:t>
      </w:r>
      <w:r w:rsidR="009024E3">
        <w:rPr>
          <w:rFonts w:asciiTheme="minorHAnsi" w:hAnsiTheme="minorHAnsi"/>
          <w:b/>
          <w:sz w:val="26"/>
          <w:szCs w:val="26"/>
        </w:rPr>
        <w:t>din</w:t>
      </w:r>
      <w:r w:rsidR="00ED0A66" w:rsidRPr="00ED0A66">
        <w:rPr>
          <w:rFonts w:asciiTheme="minorHAnsi" w:hAnsiTheme="minorHAnsi"/>
          <w:b/>
          <w:sz w:val="26"/>
          <w:szCs w:val="26"/>
        </w:rPr>
        <w:t xml:space="preserve"> </w:t>
      </w:r>
      <w:r w:rsidR="009024E3">
        <w:rPr>
          <w:rFonts w:ascii="Calibri" w:hAnsi="Calibri"/>
          <w:b/>
          <w:sz w:val="26"/>
          <w:szCs w:val="26"/>
        </w:rPr>
        <w:t>care se acordă</w:t>
      </w:r>
      <w:r w:rsidR="00EF06B1">
        <w:rPr>
          <w:rFonts w:ascii="Calibri" w:hAnsi="Calibri"/>
          <w:b/>
          <w:sz w:val="26"/>
          <w:szCs w:val="26"/>
        </w:rPr>
        <w:t xml:space="preserve"> dreptul</w:t>
      </w:r>
      <w:r w:rsidRPr="007A56B3">
        <w:rPr>
          <w:rFonts w:ascii="Calibri" w:hAnsi="Calibri"/>
          <w:b/>
          <w:sz w:val="26"/>
          <w:szCs w:val="26"/>
        </w:rPr>
        <w:t xml:space="preserve"> de acces, uz și servitute cu titlu gratuit, Societății de Distribuție a Energiei Electrice Transilvania Sud S.A., Sucursala de Distribuție a Energiei Electrice Harghita, </w:t>
      </w:r>
      <w:r w:rsidR="003D274B">
        <w:rPr>
          <w:rFonts w:ascii="Calibri" w:hAnsi="Calibri"/>
          <w:b/>
          <w:sz w:val="26"/>
          <w:szCs w:val="26"/>
        </w:rPr>
        <w:t>aflat în</w:t>
      </w:r>
      <w:r w:rsidRPr="007A56B3">
        <w:rPr>
          <w:rFonts w:ascii="Calibri" w:hAnsi="Calibri"/>
          <w:b/>
          <w:sz w:val="26"/>
          <w:szCs w:val="26"/>
        </w:rPr>
        <w:t xml:space="preserve"> zona de siguranță a drumului,  aparținând domeniului public al Județului Harghita, </w:t>
      </w:r>
      <w:r w:rsidR="003D274B">
        <w:rPr>
          <w:rFonts w:ascii="Calibri" w:hAnsi="Calibri"/>
          <w:b/>
          <w:sz w:val="26"/>
          <w:szCs w:val="26"/>
        </w:rPr>
        <w:t>asupra</w:t>
      </w:r>
      <w:r w:rsidRPr="007A56B3">
        <w:rPr>
          <w:rFonts w:ascii="Calibri" w:hAnsi="Calibri"/>
          <w:b/>
          <w:sz w:val="26"/>
          <w:szCs w:val="26"/>
        </w:rPr>
        <w:t xml:space="preserve"> supraf</w:t>
      </w:r>
      <w:r w:rsidR="003D274B">
        <w:rPr>
          <w:rFonts w:ascii="Calibri" w:hAnsi="Calibri"/>
          <w:b/>
          <w:sz w:val="26"/>
          <w:szCs w:val="26"/>
        </w:rPr>
        <w:t>e</w:t>
      </w:r>
      <w:r w:rsidRPr="007A56B3">
        <w:rPr>
          <w:rFonts w:ascii="Calibri" w:hAnsi="Calibri"/>
          <w:b/>
          <w:sz w:val="26"/>
          <w:szCs w:val="26"/>
        </w:rPr>
        <w:t>ț</w:t>
      </w:r>
      <w:r w:rsidR="003D274B">
        <w:rPr>
          <w:rFonts w:ascii="Calibri" w:hAnsi="Calibri"/>
          <w:b/>
          <w:sz w:val="26"/>
          <w:szCs w:val="26"/>
        </w:rPr>
        <w:t>ei</w:t>
      </w:r>
      <w:r w:rsidRPr="007A56B3">
        <w:rPr>
          <w:rFonts w:ascii="Calibri" w:hAnsi="Calibri"/>
          <w:b/>
          <w:sz w:val="26"/>
          <w:szCs w:val="26"/>
        </w:rPr>
        <w:t xml:space="preserve"> de 30960 mp. ocupat temporar și 162 mp. ocupat definitiv</w:t>
      </w:r>
      <w:r w:rsidR="003D274B">
        <w:rPr>
          <w:rFonts w:ascii="Calibri" w:hAnsi="Calibri"/>
          <w:b/>
          <w:sz w:val="26"/>
          <w:szCs w:val="26"/>
        </w:rPr>
        <w:t>,</w:t>
      </w:r>
      <w:r w:rsidRPr="007A56B3">
        <w:rPr>
          <w:rFonts w:ascii="Calibri" w:hAnsi="Calibri"/>
          <w:b/>
          <w:sz w:val="26"/>
          <w:szCs w:val="26"/>
        </w:rPr>
        <w:t xml:space="preserve"> în vederea amplasării unui cablu subteran LES 20 KV, conductor aerian și 162 stâlpi de medie tensiune pe toată durata existenței construcției </w:t>
      </w:r>
    </w:p>
    <w:p w:rsidR="007A56B3" w:rsidRDefault="007A56B3" w:rsidP="00ED0A66">
      <w:pPr>
        <w:tabs>
          <w:tab w:val="num" w:pos="-4860"/>
          <w:tab w:val="num" w:pos="-4510"/>
        </w:tabs>
        <w:spacing w:line="23" w:lineRule="atLeast"/>
        <w:jc w:val="center"/>
        <w:rPr>
          <w:rFonts w:asciiTheme="minorHAnsi" w:hAnsiTheme="minorHAnsi"/>
          <w:b/>
          <w:sz w:val="26"/>
          <w:szCs w:val="26"/>
        </w:rPr>
      </w:pPr>
    </w:p>
    <w:p w:rsidR="006366B7" w:rsidRPr="00953F95" w:rsidRDefault="006366B7" w:rsidP="00ED0A66">
      <w:pPr>
        <w:tabs>
          <w:tab w:val="num" w:pos="-4860"/>
          <w:tab w:val="num" w:pos="-4510"/>
        </w:tabs>
        <w:spacing w:line="23" w:lineRule="atLeast"/>
        <w:jc w:val="center"/>
        <w:rPr>
          <w:rFonts w:ascii="Calibri" w:hAnsi="Calibri" w:cs="TimesNewRoman"/>
          <w:b/>
          <w:sz w:val="26"/>
          <w:szCs w:val="26"/>
        </w:rPr>
      </w:pPr>
    </w:p>
    <w:p w:rsidR="00596E26" w:rsidRDefault="00596E26" w:rsidP="00596E26"/>
    <w:p w:rsidR="005A119B" w:rsidRDefault="005A119B" w:rsidP="00596E26"/>
    <w:tbl>
      <w:tblPr>
        <w:tblW w:w="15071" w:type="dxa"/>
        <w:jc w:val="center"/>
        <w:tblInd w:w="-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2"/>
        <w:gridCol w:w="1371"/>
        <w:gridCol w:w="2268"/>
        <w:gridCol w:w="2694"/>
        <w:gridCol w:w="2693"/>
        <w:gridCol w:w="3232"/>
        <w:gridCol w:w="1711"/>
      </w:tblGrid>
      <w:tr w:rsidR="00C82B47" w:rsidRPr="00DB5534" w:rsidTr="00867F93">
        <w:trPr>
          <w:trHeight w:val="765"/>
          <w:jc w:val="center"/>
        </w:trPr>
        <w:tc>
          <w:tcPr>
            <w:tcW w:w="1102" w:type="dxa"/>
            <w:vAlign w:val="center"/>
          </w:tcPr>
          <w:p w:rsidR="00867F93" w:rsidRDefault="00517ECE" w:rsidP="00596E26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 xml:space="preserve">Cod </w:t>
            </w:r>
          </w:p>
          <w:p w:rsidR="00517ECE" w:rsidRPr="00FA1B45" w:rsidRDefault="00517ECE" w:rsidP="00596E26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de clasificare</w:t>
            </w:r>
          </w:p>
        </w:tc>
        <w:tc>
          <w:tcPr>
            <w:tcW w:w="1371" w:type="dxa"/>
            <w:vAlign w:val="center"/>
          </w:tcPr>
          <w:p w:rsidR="00517ECE" w:rsidRPr="00FA1B45" w:rsidRDefault="00517ECE" w:rsidP="00596E26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Indicativul drumului</w:t>
            </w:r>
          </w:p>
        </w:tc>
        <w:tc>
          <w:tcPr>
            <w:tcW w:w="2268" w:type="dxa"/>
            <w:vAlign w:val="center"/>
          </w:tcPr>
          <w:p w:rsidR="00517ECE" w:rsidRPr="00FA1B45" w:rsidRDefault="00517ECE" w:rsidP="00F16181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 xml:space="preserve">Pozițiile kilometrice </w:t>
            </w:r>
            <w:r w:rsidR="00E06C1A">
              <w:rPr>
                <w:rFonts w:ascii="Calibri" w:hAnsi="Calibri"/>
                <w:color w:val="000000"/>
                <w:szCs w:val="26"/>
              </w:rPr>
              <w:t xml:space="preserve">între </w:t>
            </w:r>
            <w:r w:rsidRPr="00FA1B45">
              <w:rPr>
                <w:rFonts w:ascii="Calibri" w:hAnsi="Calibri"/>
                <w:color w:val="000000"/>
                <w:szCs w:val="26"/>
              </w:rPr>
              <w:t xml:space="preserve">care se </w:t>
            </w:r>
            <w:r w:rsidR="00B60321">
              <w:rPr>
                <w:rFonts w:ascii="Calibri" w:hAnsi="Calibri"/>
                <w:color w:val="000000"/>
                <w:szCs w:val="26"/>
              </w:rPr>
              <w:t>acordă dreptul de acces, uz și servitute</w:t>
            </w:r>
            <w:r w:rsidRPr="00FA1B45">
              <w:rPr>
                <w:rFonts w:ascii="Calibri" w:hAnsi="Calibri"/>
                <w:color w:val="000000"/>
                <w:szCs w:val="26"/>
              </w:rPr>
              <w:t xml:space="preserve"> </w:t>
            </w:r>
            <w:r w:rsidR="00B60321">
              <w:rPr>
                <w:rFonts w:ascii="Calibri" w:hAnsi="Calibri"/>
                <w:color w:val="000000"/>
                <w:szCs w:val="26"/>
              </w:rPr>
              <w:t>asupra</w:t>
            </w:r>
          </w:p>
          <w:p w:rsidR="00E06C1A" w:rsidRDefault="00B60321" w:rsidP="00F16181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>
              <w:rPr>
                <w:rFonts w:ascii="Calibri" w:hAnsi="Calibri"/>
                <w:color w:val="000000"/>
                <w:szCs w:val="26"/>
              </w:rPr>
              <w:t>t</w:t>
            </w:r>
            <w:r w:rsidR="00E06C1A">
              <w:rPr>
                <w:rFonts w:ascii="Calibri" w:hAnsi="Calibri"/>
                <w:color w:val="000000"/>
                <w:szCs w:val="26"/>
              </w:rPr>
              <w:t>erenul</w:t>
            </w:r>
            <w:r>
              <w:rPr>
                <w:rFonts w:ascii="Calibri" w:hAnsi="Calibri"/>
                <w:color w:val="000000"/>
                <w:szCs w:val="26"/>
              </w:rPr>
              <w:t>ui</w:t>
            </w:r>
            <w:r w:rsidR="00E06C1A">
              <w:rPr>
                <w:rFonts w:ascii="Calibri" w:hAnsi="Calibri"/>
                <w:color w:val="000000"/>
                <w:szCs w:val="26"/>
              </w:rPr>
              <w:t xml:space="preserve"> aferent</w:t>
            </w:r>
          </w:p>
          <w:p w:rsidR="00517ECE" w:rsidRPr="00FA1B45" w:rsidRDefault="00517ECE" w:rsidP="00F16181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(origine început-destinație)</w:t>
            </w:r>
          </w:p>
        </w:tc>
        <w:tc>
          <w:tcPr>
            <w:tcW w:w="2694" w:type="dxa"/>
            <w:vAlign w:val="center"/>
          </w:tcPr>
          <w:p w:rsidR="00C82B47" w:rsidRDefault="00517ECE" w:rsidP="00F16181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 xml:space="preserve">Persoana juridica </w:t>
            </w:r>
          </w:p>
          <w:p w:rsidR="00517ECE" w:rsidRPr="00FA1B45" w:rsidRDefault="00517ECE" w:rsidP="00B60321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 xml:space="preserve"> care </w:t>
            </w:r>
            <w:r w:rsidR="00B60321">
              <w:rPr>
                <w:rFonts w:ascii="Calibri" w:hAnsi="Calibri"/>
                <w:color w:val="000000"/>
                <w:szCs w:val="26"/>
              </w:rPr>
              <w:t>acordă</w:t>
            </w:r>
          </w:p>
        </w:tc>
        <w:tc>
          <w:tcPr>
            <w:tcW w:w="2693" w:type="dxa"/>
            <w:vAlign w:val="center"/>
          </w:tcPr>
          <w:p w:rsidR="00517ECE" w:rsidRPr="00FA1B45" w:rsidRDefault="00B60321" w:rsidP="00C82B47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>
              <w:rPr>
                <w:rFonts w:ascii="Calibri" w:hAnsi="Calibri"/>
                <w:color w:val="000000"/>
                <w:szCs w:val="26"/>
              </w:rPr>
              <w:t>Beneficiar</w:t>
            </w:r>
          </w:p>
        </w:tc>
        <w:tc>
          <w:tcPr>
            <w:tcW w:w="3232" w:type="dxa"/>
            <w:vAlign w:val="center"/>
          </w:tcPr>
          <w:p w:rsidR="00517ECE" w:rsidRPr="00FA1B45" w:rsidRDefault="00517ECE" w:rsidP="00333548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Caracteristicile tehnice a drumului</w:t>
            </w:r>
          </w:p>
        </w:tc>
        <w:tc>
          <w:tcPr>
            <w:tcW w:w="1711" w:type="dxa"/>
            <w:vAlign w:val="center"/>
          </w:tcPr>
          <w:p w:rsidR="00517ECE" w:rsidRPr="00FA1B45" w:rsidRDefault="00517ECE" w:rsidP="00333548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Valoarea de inventar</w:t>
            </w:r>
          </w:p>
          <w:p w:rsidR="00517ECE" w:rsidRPr="00FA1B45" w:rsidRDefault="00517ECE" w:rsidP="00333548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(lei)</w:t>
            </w:r>
          </w:p>
          <w:p w:rsidR="00786439" w:rsidRPr="00FA1B45" w:rsidRDefault="00786439" w:rsidP="009A63C8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szCs w:val="26"/>
              </w:rPr>
              <w:t xml:space="preserve">la </w:t>
            </w:r>
            <w:r w:rsidR="009A63C8">
              <w:rPr>
                <w:rFonts w:ascii="Calibri" w:hAnsi="Calibri"/>
                <w:szCs w:val="26"/>
              </w:rPr>
              <w:t>20.10.2016</w:t>
            </w:r>
          </w:p>
        </w:tc>
      </w:tr>
      <w:tr w:rsidR="00C82B47" w:rsidRPr="00DB5534" w:rsidTr="00867F93">
        <w:trPr>
          <w:trHeight w:val="1226"/>
          <w:jc w:val="center"/>
        </w:trPr>
        <w:tc>
          <w:tcPr>
            <w:tcW w:w="1102" w:type="dxa"/>
            <w:vAlign w:val="center"/>
          </w:tcPr>
          <w:p w:rsidR="00517ECE" w:rsidRPr="00FA1B45" w:rsidRDefault="00517ECE" w:rsidP="00A76EE2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1.3.7.</w:t>
            </w:r>
            <w:r w:rsidR="00A76EE2">
              <w:rPr>
                <w:rFonts w:ascii="Calibri" w:hAnsi="Calibri"/>
                <w:color w:val="000000"/>
                <w:szCs w:val="26"/>
              </w:rPr>
              <w:t>2</w:t>
            </w:r>
          </w:p>
        </w:tc>
        <w:tc>
          <w:tcPr>
            <w:tcW w:w="1371" w:type="dxa"/>
            <w:vAlign w:val="center"/>
          </w:tcPr>
          <w:p w:rsidR="00C82B47" w:rsidRDefault="00517ECE" w:rsidP="00ED0A66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 xml:space="preserve">Drum județean </w:t>
            </w:r>
          </w:p>
          <w:p w:rsidR="001E0B4E" w:rsidRPr="00FA1B45" w:rsidRDefault="00C82B47" w:rsidP="00A76EE2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>
              <w:rPr>
                <w:rFonts w:ascii="Calibri" w:hAnsi="Calibri"/>
                <w:color w:val="000000"/>
                <w:szCs w:val="26"/>
              </w:rPr>
              <w:t xml:space="preserve">DJ </w:t>
            </w:r>
            <w:r w:rsidR="00F9372D" w:rsidRPr="00FA1B45">
              <w:rPr>
                <w:rFonts w:ascii="Calibri" w:hAnsi="Calibri"/>
                <w:color w:val="000000"/>
                <w:szCs w:val="26"/>
              </w:rPr>
              <w:t>1</w:t>
            </w:r>
            <w:r w:rsidR="00A76EE2">
              <w:rPr>
                <w:rFonts w:ascii="Calibri" w:hAnsi="Calibri"/>
                <w:color w:val="000000"/>
                <w:szCs w:val="26"/>
              </w:rPr>
              <w:t>38</w:t>
            </w:r>
          </w:p>
        </w:tc>
        <w:tc>
          <w:tcPr>
            <w:tcW w:w="2268" w:type="dxa"/>
            <w:vAlign w:val="center"/>
          </w:tcPr>
          <w:p w:rsidR="00B60321" w:rsidRDefault="00B60321" w:rsidP="00B60321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>
              <w:rPr>
                <w:rFonts w:ascii="Calibri" w:hAnsi="Calibri"/>
                <w:color w:val="000000"/>
                <w:szCs w:val="26"/>
              </w:rPr>
              <w:t>Terenul aferent</w:t>
            </w:r>
          </w:p>
          <w:p w:rsidR="00B60321" w:rsidRDefault="00B60321" w:rsidP="00B60321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>
              <w:rPr>
                <w:rFonts w:ascii="Calibri" w:hAnsi="Calibri"/>
                <w:color w:val="000000"/>
                <w:szCs w:val="26"/>
              </w:rPr>
              <w:t>al sectorului de drum</w:t>
            </w:r>
          </w:p>
          <w:p w:rsidR="006408FC" w:rsidRPr="00FA1B45" w:rsidRDefault="00A76EE2" w:rsidP="00B60321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>
              <w:rPr>
                <w:rFonts w:ascii="Calibri" w:hAnsi="Calibri"/>
                <w:color w:val="000000"/>
                <w:szCs w:val="26"/>
              </w:rPr>
              <w:t>17+0</w:t>
            </w:r>
            <w:r w:rsidR="00033AE8">
              <w:rPr>
                <w:rFonts w:ascii="Calibri" w:hAnsi="Calibri"/>
                <w:color w:val="000000"/>
                <w:szCs w:val="26"/>
              </w:rPr>
              <w:t>00-</w:t>
            </w:r>
            <w:r>
              <w:rPr>
                <w:rFonts w:ascii="Calibri" w:hAnsi="Calibri"/>
                <w:color w:val="000000"/>
                <w:szCs w:val="26"/>
              </w:rPr>
              <w:t>41</w:t>
            </w:r>
            <w:r w:rsidR="00033AE8">
              <w:rPr>
                <w:rFonts w:ascii="Calibri" w:hAnsi="Calibri"/>
                <w:color w:val="000000"/>
                <w:szCs w:val="26"/>
              </w:rPr>
              <w:t>+</w:t>
            </w:r>
            <w:r>
              <w:rPr>
                <w:rFonts w:ascii="Calibri" w:hAnsi="Calibri"/>
                <w:color w:val="000000"/>
                <w:szCs w:val="26"/>
              </w:rPr>
              <w:t>633</w:t>
            </w:r>
          </w:p>
        </w:tc>
        <w:tc>
          <w:tcPr>
            <w:tcW w:w="2694" w:type="dxa"/>
            <w:vAlign w:val="center"/>
          </w:tcPr>
          <w:p w:rsidR="00C82B47" w:rsidRDefault="00ED39A5" w:rsidP="00BA3865">
            <w:pPr>
              <w:jc w:val="center"/>
              <w:rPr>
                <w:rFonts w:ascii="Calibri" w:hAnsi="Calibri"/>
                <w:szCs w:val="26"/>
              </w:rPr>
            </w:pPr>
            <w:r w:rsidRPr="00FA1B45">
              <w:rPr>
                <w:rFonts w:ascii="Calibri" w:hAnsi="Calibri"/>
                <w:szCs w:val="26"/>
              </w:rPr>
              <w:t>Aflat în</w:t>
            </w:r>
            <w:r w:rsidR="00517ECE" w:rsidRPr="00FA1B45">
              <w:rPr>
                <w:rFonts w:ascii="Calibri" w:hAnsi="Calibri"/>
                <w:szCs w:val="26"/>
              </w:rPr>
              <w:t xml:space="preserve"> domeniul public al judeţului Harghita </w:t>
            </w:r>
          </w:p>
          <w:p w:rsidR="00517ECE" w:rsidRPr="00FA1B45" w:rsidRDefault="00517ECE" w:rsidP="00BA3865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szCs w:val="26"/>
              </w:rPr>
              <w:t xml:space="preserve">şi </w:t>
            </w:r>
            <w:r w:rsidR="00BA3865" w:rsidRPr="00FA1B45">
              <w:rPr>
                <w:rFonts w:ascii="Calibri" w:hAnsi="Calibri"/>
                <w:szCs w:val="26"/>
              </w:rPr>
              <w:t>î</w:t>
            </w:r>
            <w:r w:rsidRPr="00FA1B45">
              <w:rPr>
                <w:rFonts w:ascii="Calibri" w:hAnsi="Calibri"/>
                <w:szCs w:val="26"/>
              </w:rPr>
              <w:t>n administrarea Consiliului Judeţean Harghita</w:t>
            </w:r>
          </w:p>
        </w:tc>
        <w:tc>
          <w:tcPr>
            <w:tcW w:w="2693" w:type="dxa"/>
            <w:vAlign w:val="center"/>
          </w:tcPr>
          <w:p w:rsidR="00517ECE" w:rsidRPr="002A6790" w:rsidRDefault="003D274B" w:rsidP="00C54C37">
            <w:pPr>
              <w:jc w:val="center"/>
              <w:rPr>
                <w:rFonts w:ascii="Calibri" w:hAnsi="Calibri"/>
                <w:color w:val="000000"/>
              </w:rPr>
            </w:pPr>
            <w:r w:rsidRPr="002A6790">
              <w:rPr>
                <w:rFonts w:ascii="Calibri" w:hAnsi="Calibri"/>
              </w:rPr>
              <w:t>Societatea de Distribuție a Energiei Electrice Transilvania Sud S.A., Sucursala de Distribuție a Energiei Electrice Harghita</w:t>
            </w:r>
          </w:p>
        </w:tc>
        <w:tc>
          <w:tcPr>
            <w:tcW w:w="3232" w:type="dxa"/>
            <w:vAlign w:val="center"/>
          </w:tcPr>
          <w:p w:rsidR="00C54C37" w:rsidRPr="00FA1B45" w:rsidRDefault="00C54C37" w:rsidP="008F0CEB">
            <w:pPr>
              <w:ind w:left="142"/>
              <w:rPr>
                <w:rFonts w:ascii="Calibri" w:hAnsi="Calibri"/>
                <w:color w:val="000000"/>
                <w:szCs w:val="26"/>
              </w:rPr>
            </w:pPr>
          </w:p>
          <w:p w:rsidR="00517ECE" w:rsidRPr="00FA1B45" w:rsidRDefault="00FA1B45" w:rsidP="008F0CEB">
            <w:pPr>
              <w:ind w:left="142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L</w:t>
            </w:r>
            <w:r w:rsidR="00517ECE" w:rsidRPr="00FA1B45">
              <w:rPr>
                <w:rFonts w:ascii="Calibri" w:hAnsi="Calibri"/>
                <w:color w:val="000000"/>
                <w:szCs w:val="26"/>
              </w:rPr>
              <w:t xml:space="preserve">ungime: </w:t>
            </w:r>
            <w:r w:rsidR="002A6790" w:rsidRPr="009F3F4B">
              <w:t>52,745 km</w:t>
            </w:r>
          </w:p>
          <w:p w:rsidR="008D71ED" w:rsidRDefault="008F0CEB" w:rsidP="008F0CEB">
            <w:pPr>
              <w:rPr>
                <w:rFonts w:ascii="Calibri" w:hAnsi="Calibri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 xml:space="preserve">  </w:t>
            </w:r>
            <w:r w:rsidR="00FA1B45" w:rsidRPr="00FA1B45">
              <w:rPr>
                <w:rFonts w:ascii="Calibri" w:hAnsi="Calibri"/>
                <w:color w:val="000000"/>
                <w:szCs w:val="26"/>
              </w:rPr>
              <w:t>T</w:t>
            </w:r>
            <w:r w:rsidR="008D71ED" w:rsidRPr="00FA1B45">
              <w:rPr>
                <w:rFonts w:ascii="Calibri" w:hAnsi="Calibri"/>
                <w:color w:val="000000"/>
                <w:szCs w:val="26"/>
              </w:rPr>
              <w:t>erenul aferent</w:t>
            </w:r>
            <w:r w:rsidRPr="00FA1B45">
              <w:rPr>
                <w:rFonts w:ascii="Calibri" w:hAnsi="Calibri"/>
                <w:color w:val="000000"/>
                <w:szCs w:val="26"/>
              </w:rPr>
              <w:t>:</w:t>
            </w:r>
            <w:r w:rsidR="008D71ED" w:rsidRPr="00FA1B45">
              <w:rPr>
                <w:rFonts w:ascii="Calibri" w:hAnsi="Calibri"/>
                <w:color w:val="000000"/>
                <w:szCs w:val="26"/>
              </w:rPr>
              <w:t xml:space="preserve"> </w:t>
            </w:r>
            <w:r w:rsidR="002A6790" w:rsidRPr="009F3F4B">
              <w:t>734902 mp</w:t>
            </w:r>
          </w:p>
          <w:p w:rsidR="00816AF2" w:rsidRPr="00FA1B45" w:rsidRDefault="005B43D3" w:rsidP="006408FC">
            <w:pPr>
              <w:rPr>
                <w:rFonts w:ascii="Calibri" w:hAnsi="Calibri"/>
                <w:color w:val="000000"/>
                <w:szCs w:val="26"/>
              </w:rPr>
            </w:pPr>
            <w:r>
              <w:rPr>
                <w:rFonts w:ascii="Calibri" w:hAnsi="Calibri"/>
                <w:szCs w:val="26"/>
              </w:rPr>
              <w:t xml:space="preserve"> </w:t>
            </w:r>
          </w:p>
        </w:tc>
        <w:tc>
          <w:tcPr>
            <w:tcW w:w="1711" w:type="dxa"/>
            <w:vAlign w:val="center"/>
          </w:tcPr>
          <w:p w:rsidR="00517ECE" w:rsidRPr="00FA1B45" w:rsidRDefault="00637BBC" w:rsidP="00715526">
            <w:pPr>
              <w:jc w:val="center"/>
              <w:rPr>
                <w:rFonts w:ascii="Calibri" w:hAnsi="Calibri"/>
                <w:color w:val="FF0000"/>
                <w:szCs w:val="26"/>
              </w:rPr>
            </w:pPr>
            <w:r w:rsidRPr="00637BBC">
              <w:rPr>
                <w:rFonts w:ascii="Calibri" w:hAnsi="Calibri"/>
                <w:szCs w:val="26"/>
              </w:rPr>
              <w:t>28 286 097</w:t>
            </w:r>
            <w:r w:rsidR="00E00574" w:rsidRPr="00637BBC">
              <w:rPr>
                <w:rFonts w:ascii="Calibri" w:hAnsi="Calibri"/>
                <w:szCs w:val="26"/>
              </w:rPr>
              <w:t>,6</w:t>
            </w:r>
            <w:r w:rsidRPr="00637BBC">
              <w:rPr>
                <w:rFonts w:ascii="Calibri" w:hAnsi="Calibri"/>
                <w:szCs w:val="26"/>
              </w:rPr>
              <w:t>3</w:t>
            </w:r>
          </w:p>
        </w:tc>
      </w:tr>
    </w:tbl>
    <w:p w:rsidR="007B668C" w:rsidRPr="00DB5534" w:rsidRDefault="007B668C" w:rsidP="007B668C">
      <w:pPr>
        <w:rPr>
          <w:rFonts w:ascii="Calibri" w:hAnsi="Calibri"/>
        </w:rPr>
      </w:pPr>
    </w:p>
    <w:p w:rsidR="007B668C" w:rsidRDefault="007B668C" w:rsidP="007B668C">
      <w:pPr>
        <w:rPr>
          <w:rFonts w:ascii="Calibri" w:hAnsi="Calibri"/>
        </w:rPr>
      </w:pPr>
    </w:p>
    <w:p w:rsidR="006366B7" w:rsidRPr="00DB5534" w:rsidRDefault="006366B7" w:rsidP="007B668C">
      <w:pPr>
        <w:rPr>
          <w:rFonts w:ascii="Calibri" w:hAnsi="Calibri"/>
        </w:rPr>
      </w:pPr>
    </w:p>
    <w:p w:rsidR="00A157EB" w:rsidRPr="00A074C0" w:rsidRDefault="00A16FE6" w:rsidP="00A157EB">
      <w:pPr>
        <w:autoSpaceDE w:val="0"/>
        <w:autoSpaceDN w:val="0"/>
        <w:adjustRightInd w:val="0"/>
        <w:jc w:val="both"/>
        <w:rPr>
          <w:rFonts w:ascii="Calibri" w:hAnsi="Calibri" w:cs="TimesNewRoman"/>
          <w:u w:val="thick"/>
        </w:rPr>
      </w:pPr>
      <w:r>
        <w:rPr>
          <w:rFonts w:ascii="Calibri" w:hAnsi="Calibri" w:cs="TimesNewRoman"/>
          <w:u w:val="thick"/>
        </w:rPr>
        <w:t xml:space="preserve">                                                                          </w:t>
      </w:r>
      <w:r w:rsidR="00C54C37" w:rsidRPr="00A074C0">
        <w:rPr>
          <w:rFonts w:ascii="Calibri" w:hAnsi="Calibri" w:cs="TimesNewRoman"/>
          <w:u w:val="thick"/>
        </w:rPr>
        <w:t>_</w:t>
      </w:r>
      <w:r w:rsidR="005F6D27" w:rsidRPr="00A074C0">
        <w:rPr>
          <w:rFonts w:ascii="Calibri" w:hAnsi="Calibri" w:cs="TimesNewRoman"/>
          <w:u w:val="thick"/>
        </w:rPr>
        <w:t xml:space="preserve"> 201</w:t>
      </w:r>
      <w:r>
        <w:rPr>
          <w:rFonts w:ascii="Calibri" w:hAnsi="Calibri" w:cs="TimesNewRoman"/>
          <w:u w:val="thick"/>
        </w:rPr>
        <w:t>7</w:t>
      </w:r>
      <w:bookmarkStart w:id="0" w:name="_GoBack"/>
      <w:bookmarkEnd w:id="0"/>
    </w:p>
    <w:p w:rsidR="006366B7" w:rsidRPr="00A157EB" w:rsidRDefault="006366B7" w:rsidP="00A157EB">
      <w:pPr>
        <w:autoSpaceDE w:val="0"/>
        <w:autoSpaceDN w:val="0"/>
        <w:adjustRightInd w:val="0"/>
        <w:jc w:val="both"/>
        <w:rPr>
          <w:rFonts w:ascii="Calibri" w:hAnsi="Calibri" w:cs="TimesNewRoman"/>
        </w:rPr>
      </w:pPr>
    </w:p>
    <w:p w:rsidR="00DB5534" w:rsidRPr="00695CA5" w:rsidRDefault="00DB5534" w:rsidP="007B668C">
      <w:pPr>
        <w:rPr>
          <w:rFonts w:ascii="Calibri" w:hAnsi="Calibri"/>
          <w:sz w:val="26"/>
          <w:szCs w:val="26"/>
        </w:rPr>
      </w:pPr>
    </w:p>
    <w:p w:rsidR="007B668C" w:rsidRPr="00EF357E" w:rsidRDefault="007B668C" w:rsidP="007B668C">
      <w:pPr>
        <w:rPr>
          <w:rFonts w:ascii="Calibri" w:hAnsi="Calibri"/>
          <w:sz w:val="16"/>
          <w:szCs w:val="16"/>
        </w:rPr>
      </w:pPr>
    </w:p>
    <w:p w:rsidR="007B668C" w:rsidRPr="00695CA5" w:rsidRDefault="007B668C" w:rsidP="007B668C">
      <w:pPr>
        <w:tabs>
          <w:tab w:val="left" w:pos="1830"/>
          <w:tab w:val="center" w:pos="3360"/>
          <w:tab w:val="center" w:pos="11900"/>
        </w:tabs>
        <w:rPr>
          <w:rFonts w:ascii="Calibri" w:hAnsi="Calibri"/>
          <w:sz w:val="26"/>
          <w:szCs w:val="26"/>
        </w:rPr>
      </w:pPr>
      <w:r w:rsidRPr="00695CA5"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proofErr w:type="spellStart"/>
      <w:r w:rsidRPr="00695CA5">
        <w:rPr>
          <w:rFonts w:ascii="Calibri" w:hAnsi="Calibri"/>
          <w:sz w:val="26"/>
          <w:szCs w:val="26"/>
        </w:rPr>
        <w:t>Borboly</w:t>
      </w:r>
      <w:proofErr w:type="spellEnd"/>
      <w:r w:rsidRPr="00695CA5">
        <w:rPr>
          <w:rFonts w:ascii="Calibri" w:hAnsi="Calibri"/>
          <w:sz w:val="26"/>
          <w:szCs w:val="26"/>
        </w:rPr>
        <w:t xml:space="preserve"> Csaba </w:t>
      </w:r>
      <w:r w:rsidRPr="00695CA5">
        <w:rPr>
          <w:rFonts w:ascii="Calibri" w:hAnsi="Calibri"/>
          <w:sz w:val="26"/>
          <w:szCs w:val="26"/>
        </w:rPr>
        <w:tab/>
      </w:r>
      <w:r w:rsidR="00A16FE6">
        <w:rPr>
          <w:rFonts w:ascii="Calibri" w:hAnsi="Calibri"/>
          <w:sz w:val="26"/>
          <w:szCs w:val="26"/>
        </w:rPr>
        <w:t>Chiorean Adrian</w:t>
      </w:r>
    </w:p>
    <w:p w:rsidR="006B7736" w:rsidRPr="00614830" w:rsidRDefault="007B668C" w:rsidP="00614830">
      <w:pPr>
        <w:tabs>
          <w:tab w:val="center" w:pos="3360"/>
          <w:tab w:val="center" w:pos="11900"/>
        </w:tabs>
        <w:rPr>
          <w:rFonts w:ascii="Calibri" w:hAnsi="Calibri"/>
          <w:sz w:val="26"/>
          <w:szCs w:val="26"/>
        </w:rPr>
      </w:pPr>
      <w:r w:rsidRPr="00695CA5">
        <w:rPr>
          <w:rFonts w:ascii="Calibri" w:hAnsi="Calibri"/>
          <w:sz w:val="26"/>
          <w:szCs w:val="26"/>
        </w:rPr>
        <w:tab/>
        <w:t xml:space="preserve">preşedinte </w:t>
      </w:r>
      <w:r w:rsidRPr="00695CA5">
        <w:rPr>
          <w:rFonts w:ascii="Calibri" w:hAnsi="Calibri"/>
          <w:sz w:val="26"/>
          <w:szCs w:val="26"/>
        </w:rPr>
        <w:tab/>
      </w:r>
      <w:r w:rsidR="00A16FE6">
        <w:rPr>
          <w:rFonts w:ascii="Calibri" w:hAnsi="Calibri"/>
          <w:sz w:val="26"/>
          <w:szCs w:val="26"/>
        </w:rPr>
        <w:t>Director general adjunct</w:t>
      </w:r>
    </w:p>
    <w:sectPr w:rsidR="006B7736" w:rsidRPr="00614830" w:rsidSect="00FA1B45">
      <w:pgSz w:w="16838" w:h="11906" w:orient="landscape"/>
      <w:pgMar w:top="567" w:right="567" w:bottom="567" w:left="567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539E2"/>
    <w:multiLevelType w:val="hybridMultilevel"/>
    <w:tmpl w:val="EF10C89A"/>
    <w:lvl w:ilvl="0" w:tplc="7C72AEAE">
      <w:start w:val="1"/>
      <w:numFmt w:val="bullet"/>
      <w:lvlText w:val="-"/>
      <w:lvlJc w:val="left"/>
      <w:pPr>
        <w:ind w:left="4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4D2B2D27"/>
    <w:multiLevelType w:val="hybridMultilevel"/>
    <w:tmpl w:val="F0B4D1FE"/>
    <w:lvl w:ilvl="0" w:tplc="D6864B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6820D9"/>
    <w:multiLevelType w:val="hybridMultilevel"/>
    <w:tmpl w:val="E54A04A2"/>
    <w:lvl w:ilvl="0" w:tplc="347CD514">
      <w:start w:val="1"/>
      <w:numFmt w:val="bullet"/>
      <w:lvlText w:val="-"/>
      <w:lvlJc w:val="left"/>
      <w:pPr>
        <w:ind w:left="7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E26"/>
    <w:rsid w:val="00007463"/>
    <w:rsid w:val="00033AE8"/>
    <w:rsid w:val="0005230A"/>
    <w:rsid w:val="000653DC"/>
    <w:rsid w:val="000C3812"/>
    <w:rsid w:val="001827FE"/>
    <w:rsid w:val="00184D61"/>
    <w:rsid w:val="001E0B4E"/>
    <w:rsid w:val="00246991"/>
    <w:rsid w:val="002725B9"/>
    <w:rsid w:val="002A2CD8"/>
    <w:rsid w:val="002A6790"/>
    <w:rsid w:val="002E5FB7"/>
    <w:rsid w:val="003023E6"/>
    <w:rsid w:val="003160FB"/>
    <w:rsid w:val="00330762"/>
    <w:rsid w:val="00333548"/>
    <w:rsid w:val="00350E8B"/>
    <w:rsid w:val="00381812"/>
    <w:rsid w:val="003A26A2"/>
    <w:rsid w:val="003C745F"/>
    <w:rsid w:val="003D274B"/>
    <w:rsid w:val="003D3280"/>
    <w:rsid w:val="00433E0A"/>
    <w:rsid w:val="0046566B"/>
    <w:rsid w:val="00494D56"/>
    <w:rsid w:val="004A7F78"/>
    <w:rsid w:val="004E3AB9"/>
    <w:rsid w:val="004F412C"/>
    <w:rsid w:val="004F48D5"/>
    <w:rsid w:val="00512866"/>
    <w:rsid w:val="00517ECE"/>
    <w:rsid w:val="00564173"/>
    <w:rsid w:val="00596E26"/>
    <w:rsid w:val="005A119B"/>
    <w:rsid w:val="005B43D3"/>
    <w:rsid w:val="005F6D27"/>
    <w:rsid w:val="00603ECB"/>
    <w:rsid w:val="00614830"/>
    <w:rsid w:val="006366B7"/>
    <w:rsid w:val="00637BBC"/>
    <w:rsid w:val="006408FC"/>
    <w:rsid w:val="00647970"/>
    <w:rsid w:val="00680ADD"/>
    <w:rsid w:val="006B7736"/>
    <w:rsid w:val="006D45E8"/>
    <w:rsid w:val="006D6639"/>
    <w:rsid w:val="00715526"/>
    <w:rsid w:val="00717461"/>
    <w:rsid w:val="00772C46"/>
    <w:rsid w:val="00782065"/>
    <w:rsid w:val="00786439"/>
    <w:rsid w:val="007A56B3"/>
    <w:rsid w:val="007B5C7B"/>
    <w:rsid w:val="007B668C"/>
    <w:rsid w:val="007C4715"/>
    <w:rsid w:val="007D7056"/>
    <w:rsid w:val="00801C20"/>
    <w:rsid w:val="00816AF2"/>
    <w:rsid w:val="00850A33"/>
    <w:rsid w:val="00867F93"/>
    <w:rsid w:val="008957A2"/>
    <w:rsid w:val="008D71ED"/>
    <w:rsid w:val="008F0CEB"/>
    <w:rsid w:val="009024E3"/>
    <w:rsid w:val="009029B1"/>
    <w:rsid w:val="009152CE"/>
    <w:rsid w:val="00921F5F"/>
    <w:rsid w:val="0093509B"/>
    <w:rsid w:val="0093539C"/>
    <w:rsid w:val="00944182"/>
    <w:rsid w:val="009447FA"/>
    <w:rsid w:val="009450FF"/>
    <w:rsid w:val="0097268D"/>
    <w:rsid w:val="009A63C8"/>
    <w:rsid w:val="009E24FB"/>
    <w:rsid w:val="00A04FC0"/>
    <w:rsid w:val="00A074C0"/>
    <w:rsid w:val="00A157EB"/>
    <w:rsid w:val="00A16FE6"/>
    <w:rsid w:val="00A25FBA"/>
    <w:rsid w:val="00A67289"/>
    <w:rsid w:val="00A76EE2"/>
    <w:rsid w:val="00B60321"/>
    <w:rsid w:val="00B82F19"/>
    <w:rsid w:val="00BA1A05"/>
    <w:rsid w:val="00BA3865"/>
    <w:rsid w:val="00BA7A9D"/>
    <w:rsid w:val="00BC44D4"/>
    <w:rsid w:val="00C5179F"/>
    <w:rsid w:val="00C54C37"/>
    <w:rsid w:val="00C64D90"/>
    <w:rsid w:val="00C67BFC"/>
    <w:rsid w:val="00C82B47"/>
    <w:rsid w:val="00CA2748"/>
    <w:rsid w:val="00CB7C8E"/>
    <w:rsid w:val="00CC30B9"/>
    <w:rsid w:val="00D34172"/>
    <w:rsid w:val="00DA2FB3"/>
    <w:rsid w:val="00DA3C5F"/>
    <w:rsid w:val="00DB5534"/>
    <w:rsid w:val="00DD42C3"/>
    <w:rsid w:val="00E00574"/>
    <w:rsid w:val="00E06C1A"/>
    <w:rsid w:val="00E83CAA"/>
    <w:rsid w:val="00EA4B09"/>
    <w:rsid w:val="00EB2977"/>
    <w:rsid w:val="00EC5927"/>
    <w:rsid w:val="00ED0A66"/>
    <w:rsid w:val="00ED39A5"/>
    <w:rsid w:val="00EF06B1"/>
    <w:rsid w:val="00F16181"/>
    <w:rsid w:val="00F67D8D"/>
    <w:rsid w:val="00F704D4"/>
    <w:rsid w:val="00F82031"/>
    <w:rsid w:val="00F870F5"/>
    <w:rsid w:val="00F9372D"/>
    <w:rsid w:val="00FA1B45"/>
    <w:rsid w:val="00FD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lu3">
    <w:name w:val="heading 3"/>
    <w:basedOn w:val="Normal"/>
    <w:next w:val="Normal"/>
    <w:link w:val="Titlu3Caracter"/>
    <w:qFormat/>
    <w:rsid w:val="00772C46"/>
    <w:pPr>
      <w:keepNext/>
      <w:autoSpaceDE w:val="0"/>
      <w:autoSpaceDN w:val="0"/>
      <w:jc w:val="center"/>
      <w:outlineLvl w:val="2"/>
    </w:pPr>
    <w:rPr>
      <w:rFonts w:ascii="Arial" w:hAnsi="Arial" w:cs="Arial"/>
      <w:b/>
      <w:bCs/>
      <w:sz w:val="20"/>
      <w:szCs w:val="20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596E26"/>
    <w:rPr>
      <w:color w:val="0000FF"/>
      <w:u w:val="single"/>
    </w:rPr>
  </w:style>
  <w:style w:type="character" w:customStyle="1" w:styleId="sttpar">
    <w:name w:val="st_tpar"/>
    <w:basedOn w:val="Fontdeparagrafimplicit"/>
    <w:rsid w:val="00596E26"/>
  </w:style>
  <w:style w:type="character" w:customStyle="1" w:styleId="stpar">
    <w:name w:val="st_par"/>
    <w:basedOn w:val="Fontdeparagrafimplicit"/>
    <w:rsid w:val="00596E26"/>
  </w:style>
  <w:style w:type="character" w:customStyle="1" w:styleId="sttabel">
    <w:name w:val="st_tabel"/>
    <w:basedOn w:val="Fontdeparagrafimplicit"/>
    <w:rsid w:val="00596E26"/>
  </w:style>
  <w:style w:type="paragraph" w:customStyle="1" w:styleId="CaracterCaracterCharChar">
    <w:name w:val="Caracter Caracter Char Char"/>
    <w:basedOn w:val="Normal"/>
    <w:rsid w:val="00596E2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xtnBalon">
    <w:name w:val="Balloon Text"/>
    <w:basedOn w:val="Normal"/>
    <w:semiHidden/>
    <w:rsid w:val="00DA2FB3"/>
    <w:rPr>
      <w:rFonts w:ascii="Tahoma" w:hAnsi="Tahoma" w:cs="Tahoma"/>
      <w:sz w:val="16"/>
      <w:szCs w:val="16"/>
    </w:rPr>
  </w:style>
  <w:style w:type="character" w:customStyle="1" w:styleId="Titlu3Caracter">
    <w:name w:val="Titlu 3 Caracter"/>
    <w:basedOn w:val="Fontdeparagrafimplicit"/>
    <w:link w:val="Titlu3"/>
    <w:rsid w:val="00772C46"/>
    <w:rPr>
      <w:rFonts w:ascii="Arial" w:hAnsi="Arial" w:cs="Arial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lu3">
    <w:name w:val="heading 3"/>
    <w:basedOn w:val="Normal"/>
    <w:next w:val="Normal"/>
    <w:link w:val="Titlu3Caracter"/>
    <w:qFormat/>
    <w:rsid w:val="00772C46"/>
    <w:pPr>
      <w:keepNext/>
      <w:autoSpaceDE w:val="0"/>
      <w:autoSpaceDN w:val="0"/>
      <w:jc w:val="center"/>
      <w:outlineLvl w:val="2"/>
    </w:pPr>
    <w:rPr>
      <w:rFonts w:ascii="Arial" w:hAnsi="Arial" w:cs="Arial"/>
      <w:b/>
      <w:bCs/>
      <w:sz w:val="20"/>
      <w:szCs w:val="20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596E26"/>
    <w:rPr>
      <w:color w:val="0000FF"/>
      <w:u w:val="single"/>
    </w:rPr>
  </w:style>
  <w:style w:type="character" w:customStyle="1" w:styleId="sttpar">
    <w:name w:val="st_tpar"/>
    <w:basedOn w:val="Fontdeparagrafimplicit"/>
    <w:rsid w:val="00596E26"/>
  </w:style>
  <w:style w:type="character" w:customStyle="1" w:styleId="stpar">
    <w:name w:val="st_par"/>
    <w:basedOn w:val="Fontdeparagrafimplicit"/>
    <w:rsid w:val="00596E26"/>
  </w:style>
  <w:style w:type="character" w:customStyle="1" w:styleId="sttabel">
    <w:name w:val="st_tabel"/>
    <w:basedOn w:val="Fontdeparagrafimplicit"/>
    <w:rsid w:val="00596E26"/>
  </w:style>
  <w:style w:type="paragraph" w:customStyle="1" w:styleId="CaracterCaracterCharChar">
    <w:name w:val="Caracter Caracter Char Char"/>
    <w:basedOn w:val="Normal"/>
    <w:rsid w:val="00596E2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xtnBalon">
    <w:name w:val="Balloon Text"/>
    <w:basedOn w:val="Normal"/>
    <w:semiHidden/>
    <w:rsid w:val="00DA2FB3"/>
    <w:rPr>
      <w:rFonts w:ascii="Tahoma" w:hAnsi="Tahoma" w:cs="Tahoma"/>
      <w:sz w:val="16"/>
      <w:szCs w:val="16"/>
    </w:rPr>
  </w:style>
  <w:style w:type="character" w:customStyle="1" w:styleId="Titlu3Caracter">
    <w:name w:val="Titlu 3 Caracter"/>
    <w:basedOn w:val="Fontdeparagrafimplicit"/>
    <w:link w:val="Titlu3"/>
    <w:rsid w:val="00772C46"/>
    <w:rPr>
      <w:rFonts w:ascii="Arial" w:hAnsi="Arial" w:cs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5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92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87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4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810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9782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061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1264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5453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2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C10FC-1DA9-4E27-BE5D-6007D23AE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244</Words>
  <Characters>1417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România</vt:lpstr>
      <vt:lpstr>România</vt:lpstr>
    </vt:vector>
  </TitlesOfParts>
  <Company>CONSILIUL JUDETEAN HARGHITA</Company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bmarcsa</dc:creator>
  <cp:lastModifiedBy>Bartalis Sandor</cp:lastModifiedBy>
  <cp:revision>8</cp:revision>
  <cp:lastPrinted>2016-10-20T12:18:00Z</cp:lastPrinted>
  <dcterms:created xsi:type="dcterms:W3CDTF">2016-10-20T12:24:00Z</dcterms:created>
  <dcterms:modified xsi:type="dcterms:W3CDTF">2017-05-11T12:25:00Z</dcterms:modified>
</cp:coreProperties>
</file>